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73E4" w14:textId="6D2B71A0" w:rsidR="00F80EC8" w:rsidRPr="00F80EC8" w:rsidRDefault="00FC0D07" w:rsidP="00252F71">
      <w:pPr>
        <w:pStyle w:val="BodyA"/>
        <w:spacing w:line="240" w:lineRule="auto"/>
        <w:jc w:val="right"/>
        <w:rPr>
          <w:rFonts w:ascii="Times New Roman" w:eastAsia="Times New Roman" w:hAnsi="Times New Roman" w:cs="Times New Roman"/>
          <w:sz w:val="24"/>
          <w:szCs w:val="24"/>
          <w:lang w:val="lt-LT"/>
        </w:rPr>
      </w:pPr>
      <w:r w:rsidRPr="00FC0D07">
        <w:rPr>
          <w:rFonts w:ascii="Times New Roman" w:eastAsia="Times New Roman" w:hAnsi="Times New Roman" w:cs="Times New Roman"/>
          <w:sz w:val="24"/>
          <w:szCs w:val="24"/>
          <w:lang w:val="lt-LT"/>
        </w:rPr>
        <w:t>Specialiųjų pirkimo sąlygų 3 priedas</w:t>
      </w:r>
      <w:r w:rsidR="00F80EC8" w:rsidRPr="00FC0D07">
        <w:rPr>
          <w:rFonts w:ascii="Times New Roman" w:eastAsia="Times New Roman" w:hAnsi="Times New Roman" w:cs="Times New Roman"/>
          <w:sz w:val="24"/>
          <w:szCs w:val="24"/>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12DAF969" w14:textId="77777777" w:rsidR="00FC0D07" w:rsidRDefault="00FC0D07" w:rsidP="00FC0D07">
      <w:pPr>
        <w:pStyle w:val="Heading"/>
        <w:jc w:val="center"/>
        <w:rPr>
          <w:lang w:val="lt-LT"/>
        </w:rPr>
      </w:pPr>
      <w:r>
        <w:rPr>
          <w:lang w:val="lt-LT"/>
        </w:rPr>
        <w:t>TIEKĖJŲ PAŠALINIMO PAGRINDAI, KVALIFIKACIJOS IR KITI REIKALAVIMAI</w:t>
      </w:r>
    </w:p>
    <w:p w14:paraId="078B6DBE" w14:textId="77777777" w:rsidR="00FC0D07" w:rsidRDefault="00FC0D07" w:rsidP="00FC0D07">
      <w:pPr>
        <w:pStyle w:val="Body2"/>
        <w:rPr>
          <w:lang w:val="lt-LT"/>
        </w:rPr>
      </w:pPr>
    </w:p>
    <w:p w14:paraId="24CB0316" w14:textId="26E3ADB3" w:rsidR="00FC0D07" w:rsidRPr="00D84FBA" w:rsidRDefault="00FC0D07" w:rsidP="00FC0D07">
      <w:pPr>
        <w:pStyle w:val="Body2"/>
        <w:rPr>
          <w:lang w:val="lt-LT"/>
        </w:rPr>
      </w:pPr>
      <w:r>
        <w:rPr>
          <w:lang w:val="lt-LT"/>
        </w:rPr>
        <w:t>1 lentelė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lastRenderedPageBreak/>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3 </w:t>
            </w:r>
            <w:r w:rsidR="00FA5185" w:rsidRPr="003B335B">
              <w:rPr>
                <w:rFonts w:ascii="Times New Roman" w:eastAsia="Yu Mincho" w:hAnsi="Times New Roman" w:cs="Times New Roman"/>
                <w:b/>
                <w:bCs/>
                <w:sz w:val="22"/>
                <w:szCs w:val="22"/>
              </w:rPr>
              <w:lastRenderedPageBreak/>
              <w:t>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B335B">
              <w:rPr>
                <w:rFonts w:ascii="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w:t>
            </w:r>
            <w:r w:rsidR="00A9014C">
              <w:rPr>
                <w:rFonts w:ascii="Times New Roman" w:hAnsi="Times New Roman" w:cs="Times New Roman"/>
                <w:sz w:val="22"/>
                <w:szCs w:val="22"/>
              </w:rPr>
              <w:lastRenderedPageBreak/>
              <w:t>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 xml:space="preserve">tos dienos, kai galimas laimėtojas perkančiosios organizacijos prašymu turės pateikti pašalinimo pagrindų </w:t>
            </w:r>
            <w:r w:rsidRPr="003B335B">
              <w:rPr>
                <w:rFonts w:ascii="Times New Roman" w:eastAsia="Times New Roman" w:hAnsi="Times New Roman" w:cs="Times New Roman"/>
                <w:sz w:val="22"/>
                <w:szCs w:val="22"/>
              </w:rPr>
              <w:lastRenderedPageBreak/>
              <w:t>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7AC153BB" w14:textId="5E32F443" w:rsidR="00416E86" w:rsidRPr="00942296" w:rsidRDefault="00FA5185"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4CA1EAAE" w:rsidR="000A62D3" w:rsidRPr="003B335B" w:rsidRDefault="000A62D3" w:rsidP="00942296">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kiekvienas tiekėjų </w:t>
            </w:r>
            <w:r w:rsidRPr="003B335B">
              <w:rPr>
                <w:rFonts w:ascii="Times New Roman" w:hAnsi="Times New Roman" w:cs="Times New Roman"/>
                <w:sz w:val="22"/>
                <w:szCs w:val="22"/>
              </w:rPr>
              <w:lastRenderedPageBreak/>
              <w:t>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w:t>
            </w:r>
            <w:r w:rsidRPr="003B335B">
              <w:rPr>
                <w:rFonts w:ascii="Times New Roman" w:hAnsi="Times New Roman" w:cs="Times New Roman"/>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 xml:space="preserve">Tiekėjas, kiekvienas tiekėjų grupės narys ir kiekvienas kitas ūkio subjektas, </w:t>
            </w:r>
            <w:r w:rsidRPr="003B335B">
              <w:rPr>
                <w:rFonts w:ascii="Times New Roman" w:hAnsi="Times New Roman" w:cs="Times New Roman"/>
                <w:sz w:val="22"/>
                <w:szCs w:val="22"/>
              </w:rPr>
              <w:lastRenderedPageBreak/>
              <w:t>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70FEB891" w14:textId="77777777" w:rsidR="00FC0D07" w:rsidRDefault="00FC0D07" w:rsidP="00290CC0">
      <w:pPr>
        <w:spacing w:after="0" w:line="240" w:lineRule="auto"/>
        <w:rPr>
          <w:rFonts w:ascii="Verdana" w:hAnsi="Verdana"/>
          <w:sz w:val="22"/>
          <w:szCs w:val="22"/>
        </w:rPr>
      </w:pPr>
    </w:p>
    <w:p w14:paraId="46465D63" w14:textId="77777777" w:rsidR="00FC0D07" w:rsidRDefault="00FC0D07" w:rsidP="00FC0D07">
      <w:pPr>
        <w:pStyle w:val="Body2"/>
        <w:rPr>
          <w:lang w:val="lt-LT"/>
        </w:rPr>
      </w:pPr>
      <w:r>
        <w:rPr>
          <w:lang w:val="lt-LT"/>
        </w:rPr>
        <w:t>2 lentelė „Kvalifikacijos reikalavimai“</w:t>
      </w:r>
    </w:p>
    <w:p w14:paraId="2AA665DA" w14:textId="77777777" w:rsidR="00FC0D07" w:rsidRDefault="00FC0D07" w:rsidP="00290CC0">
      <w:pPr>
        <w:spacing w:after="0" w:line="240" w:lineRule="auto"/>
        <w:rPr>
          <w:rFonts w:ascii="Verdana" w:hAnsi="Verdana"/>
          <w:sz w:val="22"/>
          <w:szCs w:val="22"/>
        </w:rPr>
      </w:pPr>
    </w:p>
    <w:tbl>
      <w:tblPr>
        <w:tblStyle w:val="TableGrid"/>
        <w:tblW w:w="10796" w:type="dxa"/>
        <w:tblInd w:w="-595" w:type="dxa"/>
        <w:tblLayout w:type="fixed"/>
        <w:tblLook w:val="04A0" w:firstRow="1" w:lastRow="0" w:firstColumn="1" w:lastColumn="0" w:noHBand="0" w:noVBand="1"/>
      </w:tblPr>
      <w:tblGrid>
        <w:gridCol w:w="555"/>
        <w:gridCol w:w="2729"/>
        <w:gridCol w:w="2835"/>
        <w:gridCol w:w="4677"/>
      </w:tblGrid>
      <w:tr w:rsidR="00FC0D07" w:rsidRPr="00FC0D07" w14:paraId="1651D7A0" w14:textId="77777777" w:rsidTr="00FC0D07">
        <w:tc>
          <w:tcPr>
            <w:tcW w:w="555" w:type="dxa"/>
          </w:tcPr>
          <w:p w14:paraId="2ADF9499" w14:textId="77777777" w:rsidR="00FC0D07" w:rsidRPr="00FC0D07" w:rsidRDefault="00FC0D07" w:rsidP="00FC0D0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FC0D07">
              <w:rPr>
                <w:rFonts w:ascii="Times New Roman" w:eastAsia="Times New Roman" w:hAnsi="Times New Roman" w:cs="Times New Roman"/>
                <w:b/>
                <w:bCs/>
                <w:color w:val="404040" w:themeColor="text1" w:themeTint="BF"/>
                <w:sz w:val="22"/>
                <w:szCs w:val="22"/>
                <w:lang w:val="lt-LT"/>
              </w:rPr>
              <w:t>Eil. Nr.</w:t>
            </w:r>
          </w:p>
        </w:tc>
        <w:tc>
          <w:tcPr>
            <w:tcW w:w="2729" w:type="dxa"/>
            <w:vAlign w:val="center"/>
          </w:tcPr>
          <w:p w14:paraId="5E5477D3" w14:textId="77777777" w:rsidR="00FC0D07" w:rsidRPr="00FC0D07" w:rsidRDefault="00FC0D07" w:rsidP="00FC0D07">
            <w:pPr>
              <w:spacing w:line="240" w:lineRule="auto"/>
              <w:jc w:val="center"/>
              <w:rPr>
                <w:rFonts w:ascii="Times New Roman" w:hAnsi="Times New Roman" w:cs="Times New Roman"/>
                <w:b/>
                <w:bCs/>
                <w:color w:val="404040" w:themeColor="text1" w:themeTint="BF"/>
                <w:sz w:val="22"/>
                <w:szCs w:val="22"/>
              </w:rPr>
            </w:pPr>
            <w:r w:rsidRPr="00FC0D07">
              <w:rPr>
                <w:rFonts w:ascii="Times New Roman" w:hAnsi="Times New Roman" w:cs="Times New Roman"/>
                <w:b/>
                <w:bCs/>
                <w:color w:val="404040" w:themeColor="text1" w:themeTint="BF"/>
                <w:sz w:val="22"/>
                <w:szCs w:val="22"/>
              </w:rPr>
              <w:t>Reikalavimas</w:t>
            </w:r>
          </w:p>
        </w:tc>
        <w:tc>
          <w:tcPr>
            <w:tcW w:w="2835" w:type="dxa"/>
            <w:vAlign w:val="center"/>
          </w:tcPr>
          <w:p w14:paraId="6985D1B9" w14:textId="77777777" w:rsidR="00FC0D07" w:rsidRPr="00FC0D07" w:rsidRDefault="00FC0D07" w:rsidP="00FC0D07">
            <w:pPr>
              <w:spacing w:line="240" w:lineRule="auto"/>
              <w:jc w:val="center"/>
              <w:rPr>
                <w:rFonts w:ascii="Times New Roman" w:eastAsia="Times New Roman" w:hAnsi="Times New Roman" w:cs="Times New Roman"/>
                <w:b/>
                <w:bCs/>
                <w:color w:val="404040" w:themeColor="text1" w:themeTint="BF"/>
                <w:sz w:val="22"/>
                <w:szCs w:val="22"/>
              </w:rPr>
            </w:pPr>
            <w:r w:rsidRPr="00FC0D07">
              <w:rPr>
                <w:rFonts w:ascii="Times New Roman" w:hAnsi="Times New Roman" w:cs="Times New Roman"/>
                <w:b/>
                <w:bCs/>
                <w:color w:val="404040" w:themeColor="text1" w:themeTint="BF"/>
                <w:sz w:val="22"/>
                <w:szCs w:val="22"/>
              </w:rPr>
              <w:t>Atitikį pagrindžiantys dokumentai</w:t>
            </w:r>
          </w:p>
        </w:tc>
        <w:tc>
          <w:tcPr>
            <w:tcW w:w="4677" w:type="dxa"/>
            <w:vAlign w:val="center"/>
          </w:tcPr>
          <w:p w14:paraId="4DCB964D" w14:textId="77777777" w:rsidR="00FC0D07" w:rsidRPr="00FC0D07" w:rsidRDefault="00FC0D07" w:rsidP="00FC0D07">
            <w:pPr>
              <w:spacing w:line="240" w:lineRule="auto"/>
              <w:jc w:val="center"/>
              <w:rPr>
                <w:rFonts w:ascii="Times New Roman" w:hAnsi="Times New Roman" w:cs="Times New Roman"/>
                <w:b/>
                <w:bCs/>
                <w:color w:val="404040" w:themeColor="text1" w:themeTint="BF"/>
                <w:sz w:val="22"/>
                <w:szCs w:val="22"/>
              </w:rPr>
            </w:pPr>
            <w:r w:rsidRPr="00FC0D07">
              <w:rPr>
                <w:rFonts w:ascii="Times New Roman" w:hAnsi="Times New Roman" w:cs="Times New Roman"/>
                <w:b/>
                <w:bCs/>
                <w:color w:val="404040" w:themeColor="text1" w:themeTint="BF"/>
                <w:sz w:val="22"/>
                <w:szCs w:val="22"/>
              </w:rPr>
              <w:t>Subjektas, kuris turi atitikti reikalavimą</w:t>
            </w:r>
          </w:p>
        </w:tc>
      </w:tr>
      <w:tr w:rsidR="00FC0D07" w:rsidRPr="00C349A9" w14:paraId="31166085" w14:textId="77777777" w:rsidTr="00FC0D07">
        <w:tc>
          <w:tcPr>
            <w:tcW w:w="555" w:type="dxa"/>
          </w:tcPr>
          <w:p w14:paraId="5CC9CBD2" w14:textId="77777777" w:rsidR="00FC0D07" w:rsidRPr="00C349A9" w:rsidRDefault="00FC0D07" w:rsidP="00C349A9">
            <w:pPr>
              <w:spacing w:line="240" w:lineRule="auto"/>
              <w:rPr>
                <w:rFonts w:ascii="Times New Roman" w:hAnsi="Times New Roman" w:cs="Times New Roman"/>
                <w:sz w:val="22"/>
                <w:szCs w:val="22"/>
              </w:rPr>
            </w:pPr>
            <w:r w:rsidRPr="00C349A9">
              <w:rPr>
                <w:rFonts w:ascii="Times New Roman" w:hAnsi="Times New Roman" w:cs="Times New Roman"/>
                <w:sz w:val="22"/>
                <w:szCs w:val="22"/>
              </w:rPr>
              <w:t>1.</w:t>
            </w:r>
          </w:p>
        </w:tc>
        <w:tc>
          <w:tcPr>
            <w:tcW w:w="2729" w:type="dxa"/>
          </w:tcPr>
          <w:p w14:paraId="483B8BE8" w14:textId="77777777" w:rsidR="00EF6370" w:rsidRPr="00EF6370" w:rsidRDefault="00EF6370" w:rsidP="00EF6370">
            <w:pPr>
              <w:spacing w:line="240" w:lineRule="auto"/>
              <w:rPr>
                <w:rFonts w:ascii="Times New Roman" w:hAnsi="Times New Roman" w:cs="Times New Roman"/>
                <w:sz w:val="22"/>
                <w:szCs w:val="22"/>
              </w:rPr>
            </w:pPr>
            <w:r w:rsidRPr="00EF6370">
              <w:rPr>
                <w:rFonts w:ascii="Times New Roman" w:hAnsi="Times New Roman" w:cs="Times New Roman"/>
                <w:sz w:val="22"/>
                <w:szCs w:val="22"/>
              </w:rPr>
              <w:t>Tiekėjas turi turėti licenciją prekiauti</w:t>
            </w:r>
          </w:p>
          <w:p w14:paraId="2F7312DB" w14:textId="77777777" w:rsidR="00EF6370" w:rsidRPr="00EF6370" w:rsidRDefault="00EF6370" w:rsidP="00EF6370">
            <w:pPr>
              <w:spacing w:line="240" w:lineRule="auto"/>
              <w:rPr>
                <w:rFonts w:ascii="Times New Roman" w:hAnsi="Times New Roman" w:cs="Times New Roman"/>
                <w:sz w:val="22"/>
                <w:szCs w:val="22"/>
              </w:rPr>
            </w:pPr>
            <w:r w:rsidRPr="00EF6370">
              <w:rPr>
                <w:rFonts w:ascii="Times New Roman" w:hAnsi="Times New Roman" w:cs="Times New Roman"/>
                <w:sz w:val="22"/>
                <w:szCs w:val="22"/>
              </w:rPr>
              <w:t>jonizuojančiosios spinduliuotės šaltiniais,</w:t>
            </w:r>
          </w:p>
          <w:p w14:paraId="5C168916" w14:textId="6CA731A6" w:rsidR="00FC0D07" w:rsidRPr="00EC7B8B" w:rsidRDefault="00EF6370" w:rsidP="00EF6370">
            <w:pPr>
              <w:spacing w:line="240" w:lineRule="auto"/>
              <w:rPr>
                <w:rFonts w:ascii="Times New Roman" w:hAnsi="Times New Roman" w:cs="Times New Roman"/>
                <w:sz w:val="22"/>
                <w:szCs w:val="22"/>
                <w:highlight w:val="yellow"/>
              </w:rPr>
            </w:pPr>
            <w:r w:rsidRPr="00EF6370">
              <w:rPr>
                <w:rFonts w:ascii="Times New Roman" w:hAnsi="Times New Roman" w:cs="Times New Roman"/>
                <w:sz w:val="22"/>
                <w:szCs w:val="22"/>
              </w:rPr>
              <w:t>nurodytais tiekėjo pasiūlyme.</w:t>
            </w:r>
          </w:p>
          <w:p w14:paraId="6795EF53" w14:textId="3FA8E086" w:rsidR="00FC0D07" w:rsidRPr="00EC7B8B" w:rsidRDefault="00FC0D07" w:rsidP="00C349A9">
            <w:pPr>
              <w:spacing w:line="240" w:lineRule="auto"/>
              <w:rPr>
                <w:rFonts w:ascii="Times New Roman" w:hAnsi="Times New Roman" w:cs="Times New Roman"/>
                <w:sz w:val="22"/>
                <w:szCs w:val="22"/>
                <w:highlight w:val="yellow"/>
              </w:rPr>
            </w:pPr>
          </w:p>
        </w:tc>
        <w:tc>
          <w:tcPr>
            <w:tcW w:w="2835" w:type="dxa"/>
          </w:tcPr>
          <w:p w14:paraId="1D6910C8" w14:textId="77777777" w:rsidR="00EF6370" w:rsidRPr="00EF6370" w:rsidRDefault="00EF6370" w:rsidP="00EF6370">
            <w:pPr>
              <w:spacing w:line="240" w:lineRule="auto"/>
              <w:rPr>
                <w:rFonts w:ascii="Times New Roman" w:hAnsi="Times New Roman" w:cs="Times New Roman"/>
                <w:sz w:val="22"/>
                <w:szCs w:val="22"/>
              </w:rPr>
            </w:pPr>
            <w:r w:rsidRPr="00EF6370">
              <w:rPr>
                <w:rFonts w:ascii="Times New Roman" w:hAnsi="Times New Roman" w:cs="Times New Roman"/>
                <w:sz w:val="22"/>
                <w:szCs w:val="22"/>
              </w:rPr>
              <w:t>Pateikiami Radiacinės saugos centro išduodami</w:t>
            </w:r>
          </w:p>
          <w:p w14:paraId="62B5954E" w14:textId="77777777" w:rsidR="00EF6370" w:rsidRPr="00EF6370" w:rsidRDefault="00EF6370" w:rsidP="00EF6370">
            <w:pPr>
              <w:spacing w:line="240" w:lineRule="auto"/>
              <w:rPr>
                <w:rFonts w:ascii="Times New Roman" w:hAnsi="Times New Roman" w:cs="Times New Roman"/>
                <w:sz w:val="22"/>
                <w:szCs w:val="22"/>
              </w:rPr>
            </w:pPr>
            <w:r w:rsidRPr="00EF6370">
              <w:rPr>
                <w:rFonts w:ascii="Times New Roman" w:hAnsi="Times New Roman" w:cs="Times New Roman"/>
                <w:sz w:val="22"/>
                <w:szCs w:val="22"/>
              </w:rPr>
              <w:t>dokumentai patvirtinantys, kad tiekėjas gali</w:t>
            </w:r>
          </w:p>
          <w:p w14:paraId="6B2DCA91" w14:textId="77777777" w:rsidR="00EF6370" w:rsidRPr="00EF6370" w:rsidRDefault="00EF6370" w:rsidP="00EF6370">
            <w:pPr>
              <w:spacing w:line="240" w:lineRule="auto"/>
              <w:rPr>
                <w:rFonts w:ascii="Times New Roman" w:hAnsi="Times New Roman" w:cs="Times New Roman"/>
                <w:sz w:val="22"/>
                <w:szCs w:val="22"/>
              </w:rPr>
            </w:pPr>
            <w:r w:rsidRPr="00EF6370">
              <w:rPr>
                <w:rFonts w:ascii="Times New Roman" w:hAnsi="Times New Roman" w:cs="Times New Roman"/>
                <w:sz w:val="22"/>
                <w:szCs w:val="22"/>
              </w:rPr>
              <w:t>prekiauti jonizuojančiosios spinduliuotės</w:t>
            </w:r>
          </w:p>
          <w:p w14:paraId="56C118D5" w14:textId="77777777" w:rsidR="00EF6370" w:rsidRPr="00EF6370" w:rsidRDefault="00EF6370" w:rsidP="00EF6370">
            <w:pPr>
              <w:spacing w:line="240" w:lineRule="auto"/>
              <w:rPr>
                <w:rFonts w:ascii="Times New Roman" w:hAnsi="Times New Roman" w:cs="Times New Roman"/>
                <w:sz w:val="22"/>
                <w:szCs w:val="22"/>
              </w:rPr>
            </w:pPr>
            <w:r w:rsidRPr="00EF6370">
              <w:rPr>
                <w:rFonts w:ascii="Times New Roman" w:hAnsi="Times New Roman" w:cs="Times New Roman"/>
                <w:sz w:val="22"/>
                <w:szCs w:val="22"/>
              </w:rPr>
              <w:t>šaltiniais, nurodytais tiekėjo pasiūlyme</w:t>
            </w:r>
          </w:p>
          <w:p w14:paraId="7E0B374A" w14:textId="48E27C78" w:rsidR="00FC0D07" w:rsidRPr="00EC7B8B" w:rsidRDefault="00EF6370" w:rsidP="00EF6370">
            <w:pPr>
              <w:spacing w:line="240" w:lineRule="auto"/>
              <w:rPr>
                <w:rFonts w:ascii="Times New Roman" w:hAnsi="Times New Roman" w:cs="Times New Roman"/>
                <w:sz w:val="22"/>
                <w:szCs w:val="22"/>
                <w:highlight w:val="yellow"/>
              </w:rPr>
            </w:pPr>
            <w:r w:rsidRPr="00EF6370">
              <w:rPr>
                <w:rFonts w:ascii="Times New Roman" w:hAnsi="Times New Roman" w:cs="Times New Roman"/>
                <w:sz w:val="22"/>
                <w:szCs w:val="22"/>
              </w:rPr>
              <w:t>(pateikiamos skaitmeninės dokumentų kopijos).</w:t>
            </w:r>
          </w:p>
        </w:tc>
        <w:tc>
          <w:tcPr>
            <w:tcW w:w="4677" w:type="dxa"/>
          </w:tcPr>
          <w:p w14:paraId="3C4E7162" w14:textId="004BDE66" w:rsidR="00C349A9" w:rsidRPr="00C349A9" w:rsidRDefault="00C349A9" w:rsidP="00C349A9">
            <w:pPr>
              <w:pStyle w:val="ListParagraph"/>
              <w:numPr>
                <w:ilvl w:val="0"/>
                <w:numId w:val="26"/>
              </w:numPr>
              <w:spacing w:line="240" w:lineRule="auto"/>
              <w:ind w:left="320" w:hanging="142"/>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t</w:t>
            </w:r>
            <w:r w:rsidRPr="00C349A9">
              <w:rPr>
                <w:rFonts w:ascii="Times New Roman" w:eastAsia="Times New Roman" w:hAnsi="Times New Roman" w:cs="Times New Roman"/>
                <w:color w:val="000000"/>
                <w:sz w:val="22"/>
                <w:szCs w:val="22"/>
                <w:lang w:eastAsia="en-US"/>
              </w:rPr>
              <w:t>iekėjas;</w:t>
            </w:r>
          </w:p>
          <w:p w14:paraId="124C3179" w14:textId="657E60A4" w:rsidR="00C349A9" w:rsidRPr="00C349A9" w:rsidRDefault="00C349A9" w:rsidP="00C349A9">
            <w:pPr>
              <w:pStyle w:val="ListParagraph"/>
              <w:numPr>
                <w:ilvl w:val="0"/>
                <w:numId w:val="26"/>
              </w:numPr>
              <w:spacing w:line="240" w:lineRule="auto"/>
              <w:ind w:left="320" w:hanging="142"/>
              <w:jc w:val="both"/>
              <w:rPr>
                <w:rFonts w:ascii="Times New Roman" w:eastAsia="Times New Roman" w:hAnsi="Times New Roman" w:cs="Times New Roman"/>
                <w:color w:val="000000"/>
                <w:sz w:val="22"/>
                <w:szCs w:val="22"/>
                <w:lang w:eastAsia="en-US"/>
              </w:rPr>
            </w:pPr>
            <w:r w:rsidRPr="00C349A9">
              <w:rPr>
                <w:rFonts w:ascii="Times New Roman" w:eastAsia="Times New Roman" w:hAnsi="Times New Roman" w:cs="Times New Roman"/>
                <w:color w:val="000000"/>
                <w:sz w:val="22"/>
                <w:szCs w:val="22"/>
                <w:lang w:eastAsia="en-US"/>
              </w:rPr>
              <w:t>jeigu pasiūlymą teikia ūkio subjektų grupė – reikalavimą turi atitikti kiekvienas ūkio subjektų grupės narys (-</w:t>
            </w:r>
            <w:proofErr w:type="spellStart"/>
            <w:r w:rsidRPr="00C349A9">
              <w:rPr>
                <w:rFonts w:ascii="Times New Roman" w:eastAsia="Times New Roman" w:hAnsi="Times New Roman" w:cs="Times New Roman"/>
                <w:color w:val="000000"/>
                <w:sz w:val="22"/>
                <w:szCs w:val="22"/>
                <w:lang w:eastAsia="en-US"/>
              </w:rPr>
              <w:t>iai</w:t>
            </w:r>
            <w:proofErr w:type="spellEnd"/>
            <w:r w:rsidRPr="00C349A9">
              <w:rPr>
                <w:rFonts w:ascii="Times New Roman" w:eastAsia="Times New Roman" w:hAnsi="Times New Roman" w:cs="Times New Roman"/>
                <w:color w:val="000000"/>
                <w:sz w:val="22"/>
                <w:szCs w:val="22"/>
                <w:lang w:eastAsia="en-US"/>
              </w:rPr>
              <w:t>), pagal jų prisiimamus įsipareigojimus pirkimo sutarčiai vykdyti;</w:t>
            </w:r>
          </w:p>
          <w:p w14:paraId="1012BC70" w14:textId="4E88E3F6" w:rsidR="00C349A9" w:rsidRPr="00C349A9" w:rsidRDefault="00C349A9" w:rsidP="00C349A9">
            <w:pPr>
              <w:pStyle w:val="ListParagraph"/>
              <w:numPr>
                <w:ilvl w:val="0"/>
                <w:numId w:val="26"/>
              </w:numPr>
              <w:spacing w:line="240" w:lineRule="auto"/>
              <w:ind w:left="320" w:hanging="142"/>
              <w:jc w:val="both"/>
              <w:rPr>
                <w:rFonts w:ascii="Times New Roman" w:eastAsia="Times New Roman" w:hAnsi="Times New Roman" w:cs="Times New Roman"/>
                <w:sz w:val="22"/>
                <w:szCs w:val="22"/>
                <w:lang w:val="en-US" w:eastAsia="en-US"/>
              </w:rPr>
            </w:pPr>
            <w:r w:rsidRPr="00C349A9">
              <w:rPr>
                <w:rFonts w:ascii="Times New Roman" w:eastAsia="Times New Roman" w:hAnsi="Times New Roman" w:cs="Times New Roman"/>
                <w:color w:val="000000"/>
                <w:sz w:val="22"/>
                <w:szCs w:val="22"/>
                <w:lang w:eastAsia="en-US"/>
              </w:rPr>
              <w:t>tiekėjas gali remtis kitų ūkio subjektų pajėgumais tik tuomet, kai tie subjektai, kurių pajėgumais buvo pasiremta, patys tieks prekes, teiks paslaugas ar atliks darbus, kuriems reikia jų pajėgumų;</w:t>
            </w:r>
          </w:p>
          <w:p w14:paraId="39D3C11F" w14:textId="4EB230AA" w:rsidR="00C349A9" w:rsidRPr="00C349A9" w:rsidRDefault="00C349A9" w:rsidP="00C349A9">
            <w:pPr>
              <w:pStyle w:val="ListParagraph"/>
              <w:numPr>
                <w:ilvl w:val="0"/>
                <w:numId w:val="26"/>
              </w:numPr>
              <w:spacing w:line="240" w:lineRule="auto"/>
              <w:ind w:left="320" w:hanging="142"/>
              <w:jc w:val="both"/>
              <w:rPr>
                <w:rFonts w:ascii="Times New Roman" w:eastAsia="Times New Roman" w:hAnsi="Times New Roman" w:cs="Times New Roman"/>
                <w:sz w:val="22"/>
                <w:szCs w:val="22"/>
                <w:lang w:val="en-US" w:eastAsia="en-US"/>
              </w:rPr>
            </w:pPr>
            <w:r w:rsidRPr="00C349A9">
              <w:rPr>
                <w:rFonts w:ascii="Times New Roman" w:eastAsia="Times New Roman" w:hAnsi="Times New Roman" w:cs="Times New Roman"/>
                <w:color w:val="000000"/>
                <w:sz w:val="22"/>
                <w:szCs w:val="22"/>
                <w:lang w:eastAsia="en-US"/>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739EE078" w14:textId="66F6E2B7" w:rsidR="00FC0D07" w:rsidRPr="00C349A9" w:rsidRDefault="00FC0D07" w:rsidP="00C349A9">
            <w:pPr>
              <w:spacing w:line="240" w:lineRule="auto"/>
              <w:rPr>
                <w:rFonts w:ascii="Times New Roman" w:hAnsi="Times New Roman" w:cs="Times New Roman"/>
                <w:sz w:val="22"/>
                <w:szCs w:val="22"/>
              </w:rPr>
            </w:pPr>
          </w:p>
        </w:tc>
      </w:tr>
    </w:tbl>
    <w:p w14:paraId="20BBB0FF" w14:textId="77777777" w:rsidR="00FC0D07" w:rsidRPr="005D1FF7" w:rsidRDefault="00FC0D07" w:rsidP="00290CC0">
      <w:pPr>
        <w:spacing w:after="0" w:line="240" w:lineRule="auto"/>
        <w:rPr>
          <w:rFonts w:ascii="Verdana" w:hAnsi="Verdana"/>
          <w:sz w:val="22"/>
          <w:szCs w:val="22"/>
        </w:rPr>
      </w:pPr>
    </w:p>
    <w:sectPr w:rsidR="00FC0D07"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17C80" w14:textId="77777777" w:rsidR="00BE734D" w:rsidRDefault="00BE734D" w:rsidP="00B97C4F">
      <w:pPr>
        <w:spacing w:after="0" w:line="240" w:lineRule="auto"/>
      </w:pPr>
      <w:r>
        <w:separator/>
      </w:r>
    </w:p>
  </w:endnote>
  <w:endnote w:type="continuationSeparator" w:id="0">
    <w:p w14:paraId="6D630452" w14:textId="77777777" w:rsidR="00BE734D" w:rsidRDefault="00BE734D" w:rsidP="00B97C4F">
      <w:pPr>
        <w:spacing w:after="0" w:line="240" w:lineRule="auto"/>
      </w:pPr>
      <w:r>
        <w:continuationSeparator/>
      </w:r>
    </w:p>
  </w:endnote>
  <w:endnote w:type="continuationNotice" w:id="1">
    <w:p w14:paraId="2830618B" w14:textId="77777777" w:rsidR="00BE734D" w:rsidRDefault="00BE73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448AB" w14:textId="77777777" w:rsidR="00BE734D" w:rsidRDefault="00BE734D" w:rsidP="00B97C4F">
      <w:pPr>
        <w:spacing w:after="0" w:line="240" w:lineRule="auto"/>
      </w:pPr>
      <w:r>
        <w:separator/>
      </w:r>
    </w:p>
  </w:footnote>
  <w:footnote w:type="continuationSeparator" w:id="0">
    <w:p w14:paraId="1E167282" w14:textId="77777777" w:rsidR="00BE734D" w:rsidRDefault="00BE734D" w:rsidP="00B97C4F">
      <w:pPr>
        <w:spacing w:after="0" w:line="240" w:lineRule="auto"/>
      </w:pPr>
      <w:r>
        <w:continuationSeparator/>
      </w:r>
    </w:p>
  </w:footnote>
  <w:footnote w:type="continuationNotice" w:id="1">
    <w:p w14:paraId="7E86EB43" w14:textId="77777777" w:rsidR="00BE734D" w:rsidRDefault="00BE73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E6241C3"/>
    <w:multiLevelType w:val="hybridMultilevel"/>
    <w:tmpl w:val="5262FFD0"/>
    <w:lvl w:ilvl="0" w:tplc="51D6EFF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0106F8E"/>
    <w:multiLevelType w:val="hybridMultilevel"/>
    <w:tmpl w:val="C7C8C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3"/>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4"/>
  </w:num>
  <w:num w:numId="22" w16cid:durableId="1785999163">
    <w:abstractNumId w:val="3"/>
  </w:num>
  <w:num w:numId="23" w16cid:durableId="590237200">
    <w:abstractNumId w:val="6"/>
  </w:num>
  <w:num w:numId="24" w16cid:durableId="215703037">
    <w:abstractNumId w:val="25"/>
  </w:num>
  <w:num w:numId="25" w16cid:durableId="554127417">
    <w:abstractNumId w:val="13"/>
  </w:num>
  <w:num w:numId="26" w16cid:durableId="11662839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4096D"/>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95DAB"/>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21D9"/>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0E51"/>
    <w:rsid w:val="006037D8"/>
    <w:rsid w:val="00615F83"/>
    <w:rsid w:val="006200BF"/>
    <w:rsid w:val="00625EFE"/>
    <w:rsid w:val="0064178C"/>
    <w:rsid w:val="00652729"/>
    <w:rsid w:val="00672DEE"/>
    <w:rsid w:val="0068119C"/>
    <w:rsid w:val="0068389E"/>
    <w:rsid w:val="00692064"/>
    <w:rsid w:val="006A2936"/>
    <w:rsid w:val="006A2BC3"/>
    <w:rsid w:val="006A68B9"/>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03D9"/>
    <w:rsid w:val="00787677"/>
    <w:rsid w:val="007961C0"/>
    <w:rsid w:val="00797D9D"/>
    <w:rsid w:val="007A0C85"/>
    <w:rsid w:val="007A7225"/>
    <w:rsid w:val="007A730F"/>
    <w:rsid w:val="007B31AA"/>
    <w:rsid w:val="007B4B9D"/>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2296"/>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BE734D"/>
    <w:rsid w:val="00C02F22"/>
    <w:rsid w:val="00C0455D"/>
    <w:rsid w:val="00C16DDC"/>
    <w:rsid w:val="00C17B56"/>
    <w:rsid w:val="00C2482D"/>
    <w:rsid w:val="00C25E49"/>
    <w:rsid w:val="00C349A9"/>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C7B8B"/>
    <w:rsid w:val="00ED2903"/>
    <w:rsid w:val="00ED42F1"/>
    <w:rsid w:val="00ED4C15"/>
    <w:rsid w:val="00EDC014"/>
    <w:rsid w:val="00EE0B3D"/>
    <w:rsid w:val="00EE0CB1"/>
    <w:rsid w:val="00EE1468"/>
    <w:rsid w:val="00EE3015"/>
    <w:rsid w:val="00EF6370"/>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0D07"/>
    <w:rsid w:val="00FC1945"/>
    <w:rsid w:val="00FD2C57"/>
    <w:rsid w:val="00FD77C4"/>
    <w:rsid w:val="00FE0846"/>
    <w:rsid w:val="00FE1333"/>
    <w:rsid w:val="00FE239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FC0D0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FC0D0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FC0D0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3384</Words>
  <Characters>19291</Characters>
  <Application>Microsoft Office Word</Application>
  <DocSecurity>0</DocSecurity>
  <Lines>160</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CPO</Company>
  <LinksUpToDate>false</LinksUpToDate>
  <CharactersWithSpaces>22630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Andrius Kačinskas</cp:lastModifiedBy>
  <cp:revision>6</cp:revision>
  <cp:lastPrinted>2022-12-15T10:27:00Z</cp:lastPrinted>
  <dcterms:created xsi:type="dcterms:W3CDTF">2025-03-06T14:08:00Z</dcterms:created>
  <dcterms:modified xsi:type="dcterms:W3CDTF">2025-11-28T20:26:00Z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